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6D" w:rsidRPr="005B3960" w:rsidRDefault="00122A6D" w:rsidP="00122A6D">
      <w:pPr>
        <w:spacing w:after="103" w:line="259" w:lineRule="auto"/>
        <w:jc w:val="center"/>
        <w:rPr>
          <w:b/>
          <w:bCs/>
          <w:u w:val="single"/>
        </w:rPr>
      </w:pPr>
      <w:r w:rsidRPr="005B3960">
        <w:rPr>
          <w:b/>
          <w:bCs/>
          <w:u w:val="single"/>
        </w:rPr>
        <w:t>ΥΠΟΔΕΙΓΜΑ (ΠΙΝΑΚΑΣ) ΟΙΚΟΝΟΜΙΚΗΣ ΠΡΟΣΦΟΡΑΣ</w:t>
      </w:r>
    </w:p>
    <w:p w:rsidR="00122A6D" w:rsidRDefault="00122A6D" w:rsidP="00122A6D">
      <w:pPr>
        <w:ind w:left="-709" w:right="-568"/>
      </w:pPr>
    </w:p>
    <w:tbl>
      <w:tblPr>
        <w:tblW w:w="8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7"/>
        <w:gridCol w:w="3587"/>
        <w:gridCol w:w="1190"/>
        <w:gridCol w:w="1265"/>
        <w:gridCol w:w="1546"/>
      </w:tblGrid>
      <w:tr w:rsidR="00122A6D" w:rsidRPr="00561843" w:rsidTr="007F4FAF">
        <w:trPr>
          <w:trHeight w:val="982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5DAF">
              <w:rPr>
                <w:b/>
                <w:sz w:val="20"/>
                <w:szCs w:val="20"/>
              </w:rPr>
              <w:t>Α/Α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5DAF">
              <w:rPr>
                <w:b/>
                <w:sz w:val="20"/>
                <w:szCs w:val="20"/>
              </w:rPr>
              <w:t>ΠΕΡΙΓΡΑΦΗ ΣΤΟΙΧΕΙΟΥ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5DAF">
              <w:rPr>
                <w:b/>
                <w:sz w:val="20"/>
                <w:szCs w:val="20"/>
              </w:rPr>
              <w:t>ΑΡΙΘΜΟΣ</w:t>
            </w:r>
          </w:p>
          <w:p w:rsidR="00122A6D" w:rsidRPr="00FE5DAF" w:rsidRDefault="00122A6D" w:rsidP="007F4FA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5DAF">
              <w:rPr>
                <w:b/>
                <w:sz w:val="20"/>
                <w:szCs w:val="20"/>
              </w:rPr>
              <w:t>ΑΤΟΜΩΝ (*1)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5DAF">
              <w:rPr>
                <w:b/>
                <w:sz w:val="20"/>
                <w:szCs w:val="20"/>
              </w:rPr>
              <w:t>ΜΗΝΙΑΙΑ ΔΑΠΑΝΗ</w:t>
            </w:r>
          </w:p>
          <w:p w:rsidR="00122A6D" w:rsidRPr="00FE5DAF" w:rsidRDefault="00122A6D" w:rsidP="007F4FA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5DAF">
              <w:rPr>
                <w:b/>
                <w:sz w:val="20"/>
                <w:szCs w:val="20"/>
              </w:rPr>
              <w:t>ΚΑΤΑ ΑΤΟΜΟ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5DAF">
              <w:rPr>
                <w:b/>
                <w:sz w:val="20"/>
                <w:szCs w:val="20"/>
              </w:rPr>
              <w:t>ΜΗΝΙΑΙΑ ΔΑΠΑΝΗ</w:t>
            </w:r>
          </w:p>
          <w:p w:rsidR="00122A6D" w:rsidRPr="00FE5DAF" w:rsidRDefault="00122A6D" w:rsidP="007F4FA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FE5DAF">
              <w:rPr>
                <w:b/>
                <w:sz w:val="20"/>
                <w:szCs w:val="20"/>
              </w:rPr>
              <w:t>ΣΥΝΟΛΙΚΗ</w:t>
            </w:r>
          </w:p>
        </w:tc>
      </w:tr>
      <w:tr w:rsidR="00122A6D" w:rsidRPr="00561843" w:rsidTr="007F4FAF">
        <w:trPr>
          <w:trHeight w:val="30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Μικτές αποδοχές προσω</w:t>
            </w:r>
            <w:r w:rsidRPr="00D60EF9">
              <w:rPr>
                <w:sz w:val="20"/>
                <w:szCs w:val="20"/>
              </w:rPr>
              <w:t>πικού με πλήρη απασχόληση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FE5DAF" w:rsidTr="007F4FAF">
        <w:trPr>
          <w:trHeight w:val="37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Εισφορές ΙΚΑ εργοδότου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6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Κόστος επιδόματος αδείας (περιλαμβανομένων και εισφορών ΙΚΑ του εργοδότη)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6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Κόστος δώρων Πάσχα - Χριστουγέννων (περιλαμβανομένων και εισφορών ΙΚΑ του εργοδότη)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6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Επιπλέον κόστος Κυριακών-Αργιών (περιλαμβανομένων και εισφορών ΙΚΑ του εργοδότη)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4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Κόστος αντικαταστατών εργαζομένων σε κανονική άδεια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6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Κόστος διοικητικής υποστήριξης, εγγυητικών επιστολών, ασφάλειας  &amp; υγιεινής (ΜΑΠ), ΕΛΠΚ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D9D9D9"/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D9D9D9"/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6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ΛΟΙΠΑ ΕΞΟΔΑ (Να αναφερθούν αναλυτικά και να τεκμηριωθούν κατά την κρίση κάθε υποψηφίου αναδόχου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1183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ind w:left="34" w:hanging="34"/>
              <w:jc w:val="center"/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ΣΥΝΟΛΙΚΟ ΜΗΝΙΑΙΟ ΚΕΡΔΟΣ</w:t>
            </w:r>
          </w:p>
        </w:tc>
      </w:tr>
      <w:tr w:rsidR="00122A6D" w:rsidRPr="00FE5DAF" w:rsidTr="007F4FAF">
        <w:trPr>
          <w:trHeight w:val="2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Εργολαβικό κέρδος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136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4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ΣΥΝΟΛΙΚΟ ΜΗΝΙΑΙΟ ΥΨΟΣ ΝΟΜΙΜΩΝ ΚΡΑΤΗΣΕΩΝ</w:t>
            </w:r>
          </w:p>
        </w:tc>
      </w:tr>
      <w:tr w:rsidR="00122A6D" w:rsidRPr="00561843" w:rsidTr="007F4FAF">
        <w:trPr>
          <w:trHeight w:val="2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Νόμιμες κρατήσεις επί της αξίας τιμολογίου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1597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4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ΣΥΝΟΛΙΚΟ ΜΗΝΙΑΙΟ ΤΙΜΗΜΑ ΓΙΑ ΤΟ ΝΟΣΟΚΟΜΕΙΟ</w:t>
            </w:r>
          </w:p>
          <w:p w:rsidR="00122A6D" w:rsidRPr="00FE5DAF" w:rsidRDefault="00122A6D" w:rsidP="007F4FA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29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2E29BE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ΣΥΝΟΛΑ ΚΑΘΑΡΩΝ ΑΞΙΩΝ (άνευ Φ.Π.Α.)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  <w:tr w:rsidR="00122A6D" w:rsidRPr="00561843" w:rsidTr="007F4FAF">
        <w:trPr>
          <w:trHeight w:val="30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122A6D">
            <w:pPr>
              <w:numPr>
                <w:ilvl w:val="0"/>
                <w:numId w:val="1"/>
              </w:numPr>
              <w:tabs>
                <w:tab w:val="clear" w:pos="3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  <w:r w:rsidRPr="00FE5DAF">
              <w:rPr>
                <w:sz w:val="20"/>
                <w:szCs w:val="20"/>
              </w:rPr>
              <w:t>ΣΥΝΟΛΑ ΑΞΙΩΝ (με Φ.Π.Α.)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A6D" w:rsidRPr="00FE5DAF" w:rsidRDefault="00122A6D" w:rsidP="007F4FAF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000" w:rsidRDefault="00122A6D"/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38B9"/>
    <w:multiLevelType w:val="hybridMultilevel"/>
    <w:tmpl w:val="CA5EF5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22A6D"/>
    <w:rsid w:val="0012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825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2024-05-29T06:01:00Z</dcterms:created>
  <dcterms:modified xsi:type="dcterms:W3CDTF">2024-05-29T06:01:00Z</dcterms:modified>
</cp:coreProperties>
</file>